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供应商名称（公章）：</w:t>
      </w:r>
      <w:r>
        <w:rPr>
          <w:rFonts w:hint="eastAsia" w:ascii="宋体" w:hAnsi="宋体" w:eastAsia="宋体" w:cs="宋体"/>
          <w:u w:val="single"/>
        </w:rPr>
        <w:t xml:space="preserve">济南恩齐科技发展有限公司 </w:t>
      </w: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ascii="Times New Roman" w:hAnsi="Times New Roman" w:eastAsiaTheme="minorEastAsia"/>
          <w:szCs w:val="24"/>
          <w:u w:val="single"/>
        </w:rPr>
        <w:t>SDGP370000000202302009567/SDHRYW2023325</w:t>
      </w:r>
      <w:r>
        <w:rPr>
          <w:rFonts w:ascii="Times New Roman" w:hAnsi="Times New Roman" w:eastAsiaTheme="minorEastAsia"/>
          <w:szCs w:val="24"/>
        </w:rPr>
        <w:t xml:space="preserve">      </w:t>
      </w:r>
      <w:r>
        <w:rPr>
          <w:rFonts w:hint="eastAsia" w:ascii="Times New Roman" w:hAnsi="Times New Roman" w:eastAsiaTheme="minorEastAsia"/>
          <w:szCs w:val="24"/>
        </w:rPr>
        <w:t>包号：</w:t>
      </w:r>
      <w:r>
        <w:rPr>
          <w:rFonts w:hint="eastAsia" w:ascii="Times New Roman" w:hAnsi="Times New Roman" w:eastAsiaTheme="minorEastAsia"/>
          <w:szCs w:val="24"/>
          <w:u w:val="single"/>
        </w:rPr>
        <w:t>A包</w:t>
      </w: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 w:firstLineChars="0"/>
        <w:rPr>
          <w:rFonts w:ascii="宋体" w:hAnsi="宋体" w:eastAsia="宋体" w:cs="宋体"/>
        </w:rPr>
      </w:pPr>
    </w:p>
    <w:tbl>
      <w:tblPr>
        <w:tblStyle w:val="7"/>
        <w:tblW w:w="865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177"/>
        <w:gridCol w:w="4062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序号</w:t>
            </w:r>
          </w:p>
        </w:tc>
        <w:tc>
          <w:tcPr>
            <w:tcW w:w="21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采购单位名称</w:t>
            </w:r>
          </w:p>
        </w:tc>
        <w:tc>
          <w:tcPr>
            <w:tcW w:w="40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设备或项目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名称</w:t>
            </w:r>
          </w:p>
        </w:tc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ascii="Times New Roman" w:hAnsi="Times New Roman" w:eastAsiaTheme="minorEastAsia"/>
                <w:szCs w:val="24"/>
              </w:rPr>
            </w:pPr>
          </w:p>
        </w:tc>
        <w:tc>
          <w:tcPr>
            <w:tcW w:w="21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ascii="Times New Roman" w:hAnsi="Times New Roman" w:eastAsiaTheme="minorEastAsia"/>
                <w:szCs w:val="24"/>
              </w:rPr>
            </w:pPr>
          </w:p>
        </w:tc>
        <w:tc>
          <w:tcPr>
            <w:tcW w:w="4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ascii="Times New Roman" w:hAnsi="Times New Roman" w:eastAsiaTheme="minorEastAsia"/>
                <w:szCs w:val="24"/>
              </w:rPr>
            </w:pPr>
          </w:p>
        </w:tc>
        <w:tc>
          <w:tcPr>
            <w:tcW w:w="1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ascii="Times New Roman" w:hAnsi="Times New Roman" w:eastAsiaTheme="minor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1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齐鲁师范学院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齐鲁师范学院环境化学与废物资源化工程技术研究中心设备采购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2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山东农业大学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山东农业大学2022年国家重点实验室大型仪器平台能力提升建设项目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3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齐鲁师范学院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齐鲁师范学院功能原料分析测试平台项目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4</w:t>
            </w:r>
          </w:p>
        </w:tc>
        <w:tc>
          <w:tcPr>
            <w:tcW w:w="2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山东美易特工业科技有限公司</w:t>
            </w:r>
          </w:p>
        </w:tc>
        <w:tc>
          <w:tcPr>
            <w:tcW w:w="4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气相质谱联用仪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1套</w:t>
            </w:r>
          </w:p>
        </w:tc>
      </w:tr>
    </w:tbl>
    <w:p>
      <w:r>
        <w:br w:type="page"/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山东瑞程科学仪器有限公司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</w:t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SDGP370000000202302009567/sdhryw2023325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B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</w:t>
      </w:r>
    </w:p>
    <w:tbl>
      <w:tblPr>
        <w:tblStyle w:val="7"/>
        <w:tblW w:w="771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2171"/>
        <w:gridCol w:w="2894"/>
        <w:gridCol w:w="1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Cs w:val="24"/>
              </w:rPr>
              <w:t>序号</w:t>
            </w:r>
          </w:p>
        </w:tc>
        <w:tc>
          <w:tcPr>
            <w:tcW w:w="21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采购单位名称</w:t>
            </w:r>
          </w:p>
        </w:tc>
        <w:tc>
          <w:tcPr>
            <w:tcW w:w="2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设备或项目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名称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atLeast"/>
        </w:trPr>
        <w:tc>
          <w:tcPr>
            <w:tcW w:w="12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auto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山东第一医科大学（山东省医学科学院）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山东第一医科大学（山东省医学科学院）科教融合学术提升脑科学与类脑科研设备购置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山东第一医科大学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科研设备一宗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3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华南师范大学脑科学与康复医学研究院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科研设备采购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Cs w:val="24"/>
                <w:lang w:val="en-US" w:eastAsia="zh-CN"/>
              </w:rPr>
              <w:t>1</w:t>
            </w:r>
          </w:p>
        </w:tc>
      </w:tr>
      <w:bookmarkEnd w:id="0"/>
    </w:tbl>
    <w:p>
      <w:pPr>
        <w:pStyle w:val="6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12F61AF1"/>
    <w:rsid w:val="2D6050A6"/>
    <w:rsid w:val="38EF52F4"/>
    <w:rsid w:val="3C784FDD"/>
    <w:rsid w:val="4290203A"/>
    <w:rsid w:val="43B91671"/>
    <w:rsid w:val="4F34253C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 w:line="240" w:lineRule="auto"/>
      <w:ind w:firstLine="0" w:firstLineChars="0"/>
      <w:jc w:val="both"/>
    </w:pPr>
    <w:rPr>
      <w:rFonts w:asciiTheme="minorHAnsi" w:hAnsiTheme="minorHAns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218</Characters>
  <Lines>0</Lines>
  <Paragraphs>0</Paragraphs>
  <TotalTime>0</TotalTime>
  <ScaleCrop>false</ScaleCrop>
  <LinksUpToDate>false</LinksUpToDate>
  <CharactersWithSpaces>225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